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7"/>
          <w:szCs w:val="37"/>
        </w:rPr>
      </w:pPr>
      <w:r>
        <w:rPr>
          <w:rFonts w:hint="eastAsia"/>
          <w:sz w:val="37"/>
          <w:szCs w:val="37"/>
        </w:rPr>
        <w:t>成交公告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山东大洋招标有限公司受济宁市城投物业服务有限公司的委托，于2024年6月7日09:30分就济宁凤凰台植物公园保洁服务采购项目以竞争性磋商方式选择合格成交供应商。现将成交结果公告如下：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11"/>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采购项目名称</w:t>
            </w:r>
          </w:p>
        </w:tc>
        <w:tc>
          <w:tcPr>
            <w:tcW w:w="6511" w:type="dxa"/>
            <w:vAlign w:val="center"/>
          </w:tcPr>
          <w:p>
            <w:pPr>
              <w:snapToGrid w:val="0"/>
              <w:spacing w:line="460" w:lineRule="exact"/>
              <w:rPr>
                <w:rFonts w:hint="eastAsia" w:ascii="宋体" w:hAnsi="宋体" w:eastAsia="宋体" w:cs="宋体"/>
                <w:sz w:val="24"/>
                <w:szCs w:val="24"/>
                <w:vertAlign w:val="baseline"/>
              </w:rPr>
            </w:pPr>
            <w:bookmarkStart w:id="0" w:name="_GoBack"/>
            <w:r>
              <w:rPr>
                <w:rFonts w:hint="eastAsia" w:ascii="宋体" w:hAnsi="宋体" w:eastAsia="宋体" w:cs="宋体"/>
                <w:kern w:val="0"/>
                <w:sz w:val="24"/>
                <w:lang w:val="en-US" w:eastAsia="zh-CN"/>
              </w:rPr>
              <w:t>济宁</w:t>
            </w:r>
            <w:r>
              <w:rPr>
                <w:rFonts w:hint="eastAsia" w:ascii="宋体" w:hAnsi="宋体" w:eastAsia="宋体" w:cs="宋体"/>
                <w:kern w:val="0"/>
                <w:sz w:val="24"/>
                <w:lang w:eastAsia="zh-CN"/>
              </w:rPr>
              <w:t>凤凰台植物公园</w:t>
            </w:r>
            <w:r>
              <w:rPr>
                <w:rFonts w:hint="eastAsia" w:ascii="宋体" w:hAnsi="宋体" w:eastAsia="宋体" w:cs="宋体"/>
                <w:kern w:val="0"/>
                <w:sz w:val="24"/>
                <w:lang w:val="en-US" w:eastAsia="zh-CN"/>
              </w:rPr>
              <w:t>保洁</w:t>
            </w:r>
            <w:r>
              <w:rPr>
                <w:rFonts w:hint="eastAsia" w:ascii="宋体" w:hAnsi="宋体" w:eastAsia="宋体" w:cs="宋体"/>
                <w:kern w:val="0"/>
                <w:sz w:val="24"/>
                <w:lang w:eastAsia="zh-CN"/>
              </w:rPr>
              <w:t>服务采购项目</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采购人名称</w:t>
            </w:r>
          </w:p>
        </w:tc>
        <w:tc>
          <w:tcPr>
            <w:tcW w:w="6511" w:type="dxa"/>
            <w:vAlign w:val="center"/>
          </w:tcPr>
          <w:p>
            <w:pPr>
              <w:snapToGrid w:val="0"/>
              <w:spacing w:line="460" w:lineRule="exact"/>
              <w:rPr>
                <w:rFonts w:hint="eastAsia" w:ascii="宋体" w:hAnsi="宋体" w:eastAsia="宋体" w:cs="宋体"/>
                <w:sz w:val="24"/>
                <w:szCs w:val="24"/>
                <w:vertAlign w:val="baseline"/>
              </w:rPr>
            </w:pPr>
            <w:r>
              <w:rPr>
                <w:rFonts w:hint="eastAsia" w:ascii="宋体" w:hAnsi="宋体" w:eastAsia="宋体" w:cs="宋体"/>
                <w:kern w:val="0"/>
                <w:sz w:val="24"/>
                <w:lang w:eastAsia="zh-CN"/>
              </w:rPr>
              <w:t>济宁市城投物业服务有限公司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采购代理机构</w:t>
            </w:r>
          </w:p>
        </w:tc>
        <w:tc>
          <w:tcPr>
            <w:tcW w:w="6511" w:type="dxa"/>
            <w:vAlign w:val="center"/>
          </w:tcPr>
          <w:p>
            <w:pPr>
              <w:snapToGrid w:val="0"/>
              <w:spacing w:line="460" w:lineRule="exact"/>
              <w:rPr>
                <w:rFonts w:hint="eastAsia" w:ascii="宋体" w:hAnsi="宋体" w:eastAsia="宋体" w:cs="宋体"/>
                <w:sz w:val="24"/>
                <w:szCs w:val="24"/>
                <w:vertAlign w:val="baseline"/>
              </w:rPr>
            </w:pPr>
            <w:r>
              <w:rPr>
                <w:rFonts w:hint="eastAsia" w:ascii="宋体" w:hAnsi="宋体"/>
                <w:sz w:val="24"/>
              </w:rPr>
              <w:t>山东大洋招标有限公司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采购内容</w:t>
            </w:r>
          </w:p>
        </w:tc>
        <w:tc>
          <w:tcPr>
            <w:tcW w:w="6511" w:type="dxa"/>
            <w:vAlign w:val="center"/>
          </w:tcPr>
          <w:p>
            <w:pPr>
              <w:snapToGrid w:val="0"/>
              <w:spacing w:line="460" w:lineRule="exact"/>
              <w:rPr>
                <w:rFonts w:hint="eastAsia" w:ascii="宋体" w:hAnsi="宋体" w:eastAsia="宋体" w:cs="宋体"/>
                <w:sz w:val="24"/>
                <w:szCs w:val="24"/>
                <w:vertAlign w:val="baseline"/>
              </w:rPr>
            </w:pPr>
            <w:r>
              <w:rPr>
                <w:rFonts w:hint="eastAsia" w:ascii="宋体" w:hAnsi="宋体"/>
                <w:sz w:val="24"/>
              </w:rPr>
              <w:t>本项目为</w:t>
            </w:r>
            <w:r>
              <w:rPr>
                <w:rFonts w:hint="eastAsia" w:ascii="宋体" w:hAnsi="宋体"/>
                <w:sz w:val="24"/>
                <w:lang w:val="en-US" w:eastAsia="zh-CN"/>
              </w:rPr>
              <w:t>济宁</w:t>
            </w:r>
            <w:r>
              <w:rPr>
                <w:rFonts w:hint="eastAsia" w:ascii="宋体" w:hAnsi="宋体"/>
                <w:sz w:val="24"/>
                <w:lang w:eastAsia="zh-CN"/>
              </w:rPr>
              <w:t>凤凰台植物公园</w:t>
            </w:r>
            <w:r>
              <w:rPr>
                <w:rFonts w:hint="eastAsia" w:ascii="宋体" w:hAnsi="宋体"/>
                <w:sz w:val="24"/>
                <w:lang w:val="en-US" w:eastAsia="zh-CN"/>
              </w:rPr>
              <w:t>保洁</w:t>
            </w:r>
            <w:r>
              <w:rPr>
                <w:rFonts w:hint="eastAsia" w:ascii="宋体" w:hAnsi="宋体"/>
                <w:sz w:val="24"/>
                <w:lang w:eastAsia="zh-CN"/>
              </w:rPr>
              <w:t>服务采购项目，</w:t>
            </w:r>
            <w:r>
              <w:rPr>
                <w:rFonts w:hint="eastAsia" w:ascii="宋体" w:hAnsi="宋体"/>
                <w:sz w:val="24"/>
              </w:rPr>
              <w:t>具体内容详见技术标准及要求。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成交供应商名</w:t>
            </w:r>
          </w:p>
        </w:tc>
        <w:tc>
          <w:tcPr>
            <w:tcW w:w="6511" w:type="dxa"/>
            <w:vAlign w:val="center"/>
          </w:tcPr>
          <w:p>
            <w:pPr>
              <w:snapToGrid w:val="0"/>
              <w:spacing w:line="460" w:lineRule="exact"/>
              <w:jc w:val="left"/>
              <w:rPr>
                <w:rFonts w:hint="eastAsia" w:ascii="宋体" w:hAnsi="宋体" w:eastAsia="宋体" w:cs="宋体"/>
                <w:sz w:val="24"/>
                <w:szCs w:val="24"/>
                <w:vertAlign w:val="baseline"/>
              </w:rPr>
            </w:pPr>
            <w:r>
              <w:rPr>
                <w:rFonts w:hint="eastAsia" w:ascii="宋体" w:hAnsi="宋体" w:eastAsia="宋体" w:cs="Times New Roman"/>
                <w:sz w:val="24"/>
              </w:rPr>
              <w:t>山东米粒物业服务有限公司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Style w:val="6"/>
                <w:rFonts w:hint="eastAsia"/>
                <w:kern w:val="0"/>
                <w:sz w:val="24"/>
              </w:rPr>
              <w:t>服务期限</w:t>
            </w:r>
          </w:p>
        </w:tc>
        <w:tc>
          <w:tcPr>
            <w:tcW w:w="6511" w:type="dxa"/>
            <w:vAlign w:val="center"/>
          </w:tcPr>
          <w:p>
            <w:pPr>
              <w:snapToGrid w:val="0"/>
              <w:spacing w:line="460" w:lineRule="exact"/>
              <w:jc w:val="left"/>
              <w:rPr>
                <w:rFonts w:hint="eastAsia" w:ascii="宋体" w:hAnsi="宋体" w:eastAsia="宋体" w:cs="宋体"/>
                <w:sz w:val="24"/>
                <w:szCs w:val="24"/>
                <w:vertAlign w:val="baseline"/>
              </w:rPr>
            </w:pPr>
            <w:r>
              <w:rPr>
                <w:rFonts w:hint="eastAsia" w:ascii="宋体" w:hAnsi="宋体" w:eastAsia="宋体" w:cs="Times New Roman"/>
                <w:sz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宋体"/>
                <w:color w:val="auto"/>
                <w:sz w:val="24"/>
                <w:highlight w:val="none"/>
                <w:lang w:val="en-US" w:eastAsia="zh-CN"/>
              </w:rPr>
              <w:t>主管</w:t>
            </w:r>
          </w:p>
        </w:tc>
        <w:tc>
          <w:tcPr>
            <w:tcW w:w="6511" w:type="dxa"/>
            <w:vAlign w:val="center"/>
          </w:tcPr>
          <w:p>
            <w:pPr>
              <w:snapToGrid w:val="0"/>
              <w:spacing w:line="460" w:lineRule="exact"/>
              <w:jc w:val="left"/>
              <w:rPr>
                <w:rFonts w:hint="eastAsia" w:ascii="宋体" w:hAnsi="宋体" w:eastAsia="宋体" w:cs="宋体"/>
                <w:sz w:val="24"/>
                <w:szCs w:val="24"/>
                <w:vertAlign w:val="baseline"/>
              </w:rPr>
            </w:pPr>
            <w:r>
              <w:rPr>
                <w:rFonts w:hint="eastAsia" w:ascii="宋体" w:hAnsi="宋体" w:eastAsia="宋体" w:cs="Times New Roman"/>
                <w:sz w:val="24"/>
                <w:lang w:val="en-US" w:eastAsia="zh-CN"/>
              </w:rPr>
              <w:t>盛宇慧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公示时间</w:t>
            </w:r>
          </w:p>
        </w:tc>
        <w:tc>
          <w:tcPr>
            <w:tcW w:w="6511" w:type="dxa"/>
            <w:vAlign w:val="center"/>
          </w:tcPr>
          <w:p>
            <w:pPr>
              <w:snapToGrid w:val="0"/>
              <w:spacing w:line="460" w:lineRule="exact"/>
              <w:rPr>
                <w:rFonts w:hint="eastAsia" w:ascii="宋体" w:hAnsi="宋体" w:eastAsia="宋体" w:cs="宋体"/>
                <w:sz w:val="24"/>
                <w:szCs w:val="24"/>
                <w:vertAlign w:val="baseline"/>
              </w:rPr>
            </w:pPr>
            <w:r>
              <w:rPr>
                <w:rFonts w:hint="eastAsia" w:ascii="宋体" w:hAnsi="宋体"/>
                <w:sz w:val="24"/>
                <w:lang w:val="en-US" w:eastAsia="zh-CN"/>
              </w:rPr>
              <w:t>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2011" w:type="dxa"/>
            <w:vAlign w:val="center"/>
          </w:tcPr>
          <w:p>
            <w:pPr>
              <w:snapToGrid w:val="0"/>
              <w:spacing w:line="460" w:lineRule="exact"/>
              <w:jc w:val="center"/>
              <w:rPr>
                <w:rFonts w:hint="eastAsia" w:ascii="宋体" w:hAnsi="宋体" w:eastAsia="宋体" w:cs="宋体"/>
                <w:sz w:val="24"/>
                <w:szCs w:val="24"/>
                <w:vertAlign w:val="baseline"/>
              </w:rPr>
            </w:pPr>
            <w:r>
              <w:rPr>
                <w:rFonts w:hint="eastAsia" w:ascii="宋体" w:hAnsi="宋体"/>
                <w:sz w:val="24"/>
              </w:rPr>
              <w:t>联系电话</w:t>
            </w:r>
          </w:p>
        </w:tc>
        <w:tc>
          <w:tcPr>
            <w:tcW w:w="6511" w:type="dxa"/>
            <w:vAlign w:val="center"/>
          </w:tcPr>
          <w:p>
            <w:pPr>
              <w:snapToGrid w:val="0"/>
              <w:spacing w:line="42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采购人：济宁市城投物业服务有限公司</w:t>
            </w:r>
          </w:p>
          <w:p>
            <w:pPr>
              <w:snapToGrid w:val="0"/>
              <w:spacing w:line="42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联系人：胡敬方       联系电话：13355373135</w:t>
            </w:r>
          </w:p>
          <w:p>
            <w:pPr>
              <w:snapToGrid w:val="0"/>
              <w:spacing w:line="42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代理机构：山东大洋招标有限公司</w:t>
            </w:r>
          </w:p>
          <w:p>
            <w:pPr>
              <w:snapToGrid w:val="0"/>
              <w:spacing w:line="420" w:lineRule="exact"/>
              <w:jc w:val="left"/>
              <w:rPr>
                <w:rFonts w:hint="eastAsia" w:ascii="宋体" w:hAnsi="宋体" w:eastAsia="宋体" w:cs="宋体"/>
                <w:sz w:val="24"/>
                <w:szCs w:val="24"/>
                <w:vertAlign w:val="baseline"/>
              </w:rPr>
            </w:pPr>
            <w:r>
              <w:rPr>
                <w:rFonts w:hint="eastAsia" w:ascii="宋体" w:hAnsi="宋体" w:eastAsia="宋体" w:cs="Times New Roman"/>
                <w:sz w:val="24"/>
                <w:lang w:val="en-US" w:eastAsia="zh-CN"/>
              </w:rPr>
              <w:t>联系人：李经理       联系电话：0537-7977997</w:t>
            </w:r>
          </w:p>
        </w:tc>
      </w:tr>
    </w:tbl>
    <w:p>
      <w:pPr>
        <w:spacing w:line="360" w:lineRule="auto"/>
        <w:ind w:firstLine="480" w:firstLineChars="2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A4F9E"/>
    <w:multiLevelType w:val="multilevel"/>
    <w:tmpl w:val="249A4F9E"/>
    <w:lvl w:ilvl="0" w:tentative="0">
      <w:start w:val="1"/>
      <w:numFmt w:val="decimal"/>
      <w:lvlText w:val="%1"/>
      <w:lvlJc w:val="left"/>
      <w:pPr>
        <w:ind w:left="432" w:hanging="432"/>
      </w:pPr>
      <w:rPr>
        <w:rFonts w:hint="default"/>
      </w:rPr>
    </w:lvl>
    <w:lvl w:ilvl="1" w:tentative="0">
      <w:start w:val="1"/>
      <w:numFmt w:val="decimal"/>
      <w:pStyle w:val="2"/>
      <w:lvlText w:val="%1.%2"/>
      <w:lvlJc w:val="left"/>
      <w:pPr>
        <w:ind w:left="794" w:hanging="794"/>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61123313"/>
    <w:rsid w:val="6112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numPr>
        <w:ilvl w:val="1"/>
        <w:numId w:val="1"/>
      </w:numPr>
      <w:spacing w:before="120" w:after="120" w:line="360" w:lineRule="auto"/>
      <w:jc w:val="left"/>
      <w:outlineLvl w:val="1"/>
    </w:pPr>
    <w:rPr>
      <w:rFonts w:ascii="Arial" w:hAnsi="Arial"/>
      <w:b/>
      <w:bCs/>
      <w:sz w:val="28"/>
      <w:szCs w:val="32"/>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autoRedefine/>
    <w:qFormat/>
    <w:uiPriority w:val="99"/>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2024-06-12T00:30:00Z</dcterms:created>
  <dc:creator>木有鱼丸</dc:creator>
  <cp:lastModifiedBy>木有鱼丸</cp:lastModifiedBy>
  <dcterms:modified xsi:type="dcterms:W3CDTF">2024-06-12T00:33:44Z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82F56E58A63046E8B6C90CD0C7C903E0_11</vt:lpwstr>
  </property>
</Properties>
</file>