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202C4">
      <w:pPr>
        <w:spacing w:before="164" w:line="297" w:lineRule="auto"/>
        <w:ind w:left="3307" w:right="510" w:hanging="2781"/>
        <w:outlineLvl w:val="0"/>
        <w:rPr>
          <w:rFonts w:ascii="宋体" w:hAnsi="宋体" w:eastAsia="宋体" w:cs="宋体"/>
          <w:sz w:val="31"/>
          <w:szCs w:val="31"/>
        </w:rPr>
      </w:pPr>
      <w:bookmarkStart w:id="0" w:name="_GoBack"/>
      <w:r>
        <w:rPr>
          <w:rFonts w:ascii="宋体" w:hAnsi="宋体" w:eastAsia="宋体" w:cs="宋体"/>
          <w:b/>
          <w:bCs/>
          <w:spacing w:val="5"/>
          <w:sz w:val="31"/>
          <w:szCs w:val="31"/>
        </w:rPr>
        <w:t>济宁市城区智慧停车项目（第一人民医院东院区立体停车场</w:t>
      </w:r>
      <w:r>
        <w:rPr>
          <w:rFonts w:ascii="宋体" w:hAnsi="宋体" w:eastAsia="宋体" w:cs="宋体"/>
          <w:spacing w:val="14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z w:val="31"/>
          <w:szCs w:val="31"/>
        </w:rPr>
        <w:t>EPC</w:t>
      </w:r>
      <w:r>
        <w:rPr>
          <w:rFonts w:ascii="宋体" w:hAnsi="宋体" w:eastAsia="宋体" w:cs="宋体"/>
          <w:b/>
          <w:bCs/>
          <w:spacing w:val="7"/>
          <w:sz w:val="31"/>
          <w:szCs w:val="31"/>
        </w:rPr>
        <w:t>）中标结果公告</w:t>
      </w:r>
      <w:bookmarkEnd w:id="0"/>
    </w:p>
    <w:p w14:paraId="662D0345">
      <w:pPr>
        <w:spacing w:line="154" w:lineRule="exact"/>
      </w:pPr>
    </w:p>
    <w:tbl>
      <w:tblPr>
        <w:tblStyle w:val="4"/>
        <w:tblW w:w="93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2"/>
        <w:gridCol w:w="2855"/>
        <w:gridCol w:w="1805"/>
        <w:gridCol w:w="3190"/>
      </w:tblGrid>
      <w:tr w14:paraId="2B2B0B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472" w:type="dxa"/>
            <w:vAlign w:val="center"/>
          </w:tcPr>
          <w:p w14:paraId="0EFF4E9E">
            <w:pPr>
              <w:pStyle w:val="5"/>
              <w:spacing w:before="133" w:line="360" w:lineRule="auto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项目名称</w:t>
            </w:r>
          </w:p>
        </w:tc>
        <w:tc>
          <w:tcPr>
            <w:tcW w:w="7850" w:type="dxa"/>
            <w:gridSpan w:val="3"/>
            <w:vAlign w:val="center"/>
          </w:tcPr>
          <w:p w14:paraId="681D72FE">
            <w:pPr>
              <w:pStyle w:val="5"/>
              <w:spacing w:before="133" w:line="360" w:lineRule="auto"/>
              <w:ind w:left="90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济宁市城区智慧停车项目（第一人民医院东院区</w:t>
            </w:r>
            <w:r>
              <w:rPr>
                <w:spacing w:val="1"/>
                <w:sz w:val="24"/>
                <w:szCs w:val="24"/>
              </w:rPr>
              <w:t>立体停车场</w:t>
            </w:r>
            <w:r>
              <w:rPr>
                <w:sz w:val="24"/>
                <w:szCs w:val="24"/>
              </w:rPr>
              <w:t>EPC</w:t>
            </w:r>
            <w:r>
              <w:rPr>
                <w:spacing w:val="1"/>
                <w:sz w:val="24"/>
                <w:szCs w:val="24"/>
              </w:rPr>
              <w:t>）</w:t>
            </w:r>
          </w:p>
        </w:tc>
      </w:tr>
      <w:tr w14:paraId="51ADE7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472" w:type="dxa"/>
            <w:vAlign w:val="center"/>
          </w:tcPr>
          <w:p w14:paraId="05026A41">
            <w:pPr>
              <w:pStyle w:val="5"/>
              <w:spacing w:before="133" w:line="360" w:lineRule="auto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项目编号</w:t>
            </w:r>
          </w:p>
        </w:tc>
        <w:tc>
          <w:tcPr>
            <w:tcW w:w="2855" w:type="dxa"/>
            <w:vAlign w:val="center"/>
          </w:tcPr>
          <w:p w14:paraId="0E8343CA">
            <w:pPr>
              <w:pStyle w:val="5"/>
              <w:spacing w:before="133" w:line="360" w:lineRule="auto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E3708010374005435003</w:t>
            </w:r>
          </w:p>
        </w:tc>
        <w:tc>
          <w:tcPr>
            <w:tcW w:w="1805" w:type="dxa"/>
            <w:vAlign w:val="center"/>
          </w:tcPr>
          <w:p w14:paraId="52FCB760">
            <w:pPr>
              <w:pStyle w:val="5"/>
              <w:spacing w:before="133" w:line="360" w:lineRule="auto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固定资产投资 项目代码</w:t>
            </w:r>
          </w:p>
        </w:tc>
        <w:tc>
          <w:tcPr>
            <w:tcW w:w="3190" w:type="dxa"/>
            <w:vAlign w:val="center"/>
          </w:tcPr>
          <w:p w14:paraId="0B1BACAF">
            <w:pPr>
              <w:pStyle w:val="5"/>
              <w:spacing w:before="133" w:line="360" w:lineRule="auto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2019-370800-48-03-079702</w:t>
            </w:r>
          </w:p>
        </w:tc>
      </w:tr>
      <w:tr w14:paraId="15AE70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472" w:type="dxa"/>
            <w:vMerge w:val="restart"/>
            <w:tcBorders>
              <w:bottom w:val="nil"/>
            </w:tcBorders>
            <w:vAlign w:val="center"/>
          </w:tcPr>
          <w:p w14:paraId="28E5AD5F">
            <w:pPr>
              <w:pStyle w:val="5"/>
              <w:spacing w:before="133" w:line="360" w:lineRule="auto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中标内容</w:t>
            </w:r>
          </w:p>
        </w:tc>
        <w:tc>
          <w:tcPr>
            <w:tcW w:w="2855" w:type="dxa"/>
            <w:vAlign w:val="center"/>
          </w:tcPr>
          <w:p w14:paraId="7BC93EE5">
            <w:pPr>
              <w:pStyle w:val="5"/>
              <w:spacing w:before="133" w:line="360" w:lineRule="auto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招标项目规模及招标范围</w:t>
            </w:r>
          </w:p>
        </w:tc>
        <w:tc>
          <w:tcPr>
            <w:tcW w:w="4995" w:type="dxa"/>
            <w:gridSpan w:val="2"/>
            <w:vAlign w:val="center"/>
          </w:tcPr>
          <w:p w14:paraId="45062D70">
            <w:pPr>
              <w:pStyle w:val="5"/>
              <w:spacing w:before="133" w:line="360" w:lineRule="auto"/>
              <w:jc w:val="both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济宁市城区智慧停车项目（第一人民医院东院 区立体停车场EPC）包括但不限于项目施工图 设计及设计服务内容的设计总协调工作等；负 责设计范围内施工内容及全部材料设备的采购、安装、调试、验收、保修及配合手续办理、 配合移交等工程总承包。</w:t>
            </w:r>
          </w:p>
        </w:tc>
      </w:tr>
      <w:tr w14:paraId="7D21F2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472" w:type="dxa"/>
            <w:vMerge w:val="continue"/>
            <w:tcBorders>
              <w:top w:val="nil"/>
            </w:tcBorders>
            <w:vAlign w:val="center"/>
          </w:tcPr>
          <w:p w14:paraId="1A408C2A">
            <w:pPr>
              <w:pStyle w:val="5"/>
              <w:spacing w:before="133" w:line="360" w:lineRule="auto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2855" w:type="dxa"/>
            <w:vAlign w:val="center"/>
          </w:tcPr>
          <w:p w14:paraId="4A2BC8AF">
            <w:pPr>
              <w:pStyle w:val="5"/>
              <w:spacing w:before="133" w:line="360" w:lineRule="auto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建设地点</w:t>
            </w:r>
          </w:p>
        </w:tc>
        <w:tc>
          <w:tcPr>
            <w:tcW w:w="4995" w:type="dxa"/>
            <w:gridSpan w:val="2"/>
            <w:vAlign w:val="center"/>
          </w:tcPr>
          <w:p w14:paraId="0A75EF88">
            <w:pPr>
              <w:pStyle w:val="5"/>
              <w:spacing w:before="133" w:line="360" w:lineRule="auto"/>
              <w:jc w:val="both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高新区孟子大道 269 号济宁第一人民医院东院 区西北侧</w:t>
            </w:r>
          </w:p>
        </w:tc>
      </w:tr>
      <w:tr w14:paraId="32DD3E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472" w:type="dxa"/>
            <w:vAlign w:val="center"/>
          </w:tcPr>
          <w:p w14:paraId="3A94B7E7">
            <w:pPr>
              <w:pStyle w:val="5"/>
              <w:spacing w:before="133" w:line="360" w:lineRule="auto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定标日期</w:t>
            </w:r>
          </w:p>
        </w:tc>
        <w:tc>
          <w:tcPr>
            <w:tcW w:w="7850" w:type="dxa"/>
            <w:gridSpan w:val="3"/>
            <w:vAlign w:val="center"/>
          </w:tcPr>
          <w:p w14:paraId="5FE45127">
            <w:pPr>
              <w:pStyle w:val="5"/>
              <w:spacing w:before="133" w:line="360" w:lineRule="auto"/>
              <w:jc w:val="both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2024 年 10 月 28 日</w:t>
            </w:r>
          </w:p>
        </w:tc>
      </w:tr>
      <w:tr w14:paraId="390647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472" w:type="dxa"/>
            <w:vAlign w:val="center"/>
          </w:tcPr>
          <w:p w14:paraId="68582338">
            <w:pPr>
              <w:pStyle w:val="5"/>
              <w:spacing w:before="133" w:line="360" w:lineRule="auto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定标方法</w:t>
            </w:r>
          </w:p>
        </w:tc>
        <w:tc>
          <w:tcPr>
            <w:tcW w:w="7850" w:type="dxa"/>
            <w:gridSpan w:val="3"/>
            <w:vAlign w:val="center"/>
          </w:tcPr>
          <w:p w14:paraId="5251FFA5">
            <w:pPr>
              <w:pStyle w:val="5"/>
              <w:spacing w:before="133" w:line="360" w:lineRule="auto"/>
              <w:jc w:val="both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直接票决定标法</w:t>
            </w:r>
          </w:p>
        </w:tc>
      </w:tr>
      <w:tr w14:paraId="218208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472" w:type="dxa"/>
            <w:vAlign w:val="center"/>
          </w:tcPr>
          <w:p w14:paraId="5C2157FD">
            <w:pPr>
              <w:pStyle w:val="5"/>
              <w:spacing w:before="133" w:line="360" w:lineRule="auto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中标人</w:t>
            </w:r>
          </w:p>
        </w:tc>
        <w:tc>
          <w:tcPr>
            <w:tcW w:w="7850" w:type="dxa"/>
            <w:gridSpan w:val="3"/>
            <w:vAlign w:val="center"/>
          </w:tcPr>
          <w:p w14:paraId="59B37EA7">
            <w:pPr>
              <w:pStyle w:val="5"/>
              <w:spacing w:before="133" w:line="360" w:lineRule="auto"/>
              <w:jc w:val="both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中建三局集团有限公司、杭州西子智能停车股份有限公司、济宁市建筑设计研究院集团有限公司（联合体）</w:t>
            </w:r>
          </w:p>
        </w:tc>
      </w:tr>
      <w:tr w14:paraId="630F23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472" w:type="dxa"/>
            <w:vAlign w:val="center"/>
          </w:tcPr>
          <w:p w14:paraId="10E9B9AE">
            <w:pPr>
              <w:pStyle w:val="5"/>
              <w:spacing w:before="133" w:line="360" w:lineRule="auto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中标价</w:t>
            </w:r>
          </w:p>
        </w:tc>
        <w:tc>
          <w:tcPr>
            <w:tcW w:w="7850" w:type="dxa"/>
            <w:gridSpan w:val="3"/>
            <w:vAlign w:val="center"/>
          </w:tcPr>
          <w:p w14:paraId="5F075F54">
            <w:pPr>
              <w:pStyle w:val="5"/>
              <w:spacing w:before="133" w:line="360" w:lineRule="auto"/>
              <w:jc w:val="both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建安工程费下浮率：2.48%   设计费：370000 元</w:t>
            </w:r>
          </w:p>
        </w:tc>
      </w:tr>
      <w:tr w14:paraId="72CDBD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472" w:type="dxa"/>
            <w:vAlign w:val="center"/>
          </w:tcPr>
          <w:p w14:paraId="2EC025E6">
            <w:pPr>
              <w:pStyle w:val="5"/>
              <w:spacing w:before="133" w:line="360" w:lineRule="auto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项目负责人</w:t>
            </w:r>
          </w:p>
        </w:tc>
        <w:tc>
          <w:tcPr>
            <w:tcW w:w="7850" w:type="dxa"/>
            <w:gridSpan w:val="3"/>
            <w:vAlign w:val="center"/>
          </w:tcPr>
          <w:p w14:paraId="08A46857">
            <w:pPr>
              <w:pStyle w:val="5"/>
              <w:spacing w:before="133" w:line="360" w:lineRule="auto"/>
              <w:jc w:val="both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项目施工负责人：杜明洲</w:t>
            </w:r>
          </w:p>
          <w:p w14:paraId="0DDF1503">
            <w:pPr>
              <w:pStyle w:val="5"/>
              <w:spacing w:before="133" w:line="360" w:lineRule="auto"/>
              <w:jc w:val="both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设计负责人：贾宏涛</w:t>
            </w:r>
          </w:p>
        </w:tc>
      </w:tr>
      <w:tr w14:paraId="3A1B71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472" w:type="dxa"/>
            <w:vAlign w:val="center"/>
          </w:tcPr>
          <w:p w14:paraId="2FD5FB36">
            <w:pPr>
              <w:pStyle w:val="5"/>
              <w:spacing w:before="133" w:line="360" w:lineRule="auto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评标委员会 成员名单</w:t>
            </w:r>
          </w:p>
        </w:tc>
        <w:tc>
          <w:tcPr>
            <w:tcW w:w="7850" w:type="dxa"/>
            <w:gridSpan w:val="3"/>
            <w:vAlign w:val="center"/>
          </w:tcPr>
          <w:p w14:paraId="295E347B">
            <w:pPr>
              <w:pStyle w:val="5"/>
              <w:spacing w:before="133" w:line="360" w:lineRule="auto"/>
              <w:jc w:val="both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傅华琳、刘文静、李长青、马延美、贾广强、刘仕琪、黄春秋</w:t>
            </w:r>
          </w:p>
        </w:tc>
      </w:tr>
      <w:tr w14:paraId="6483E3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472" w:type="dxa"/>
            <w:vAlign w:val="center"/>
          </w:tcPr>
          <w:p w14:paraId="3FDDBBD8">
            <w:pPr>
              <w:pStyle w:val="5"/>
              <w:spacing w:before="133" w:line="360" w:lineRule="auto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发布时间</w:t>
            </w:r>
          </w:p>
        </w:tc>
        <w:tc>
          <w:tcPr>
            <w:tcW w:w="7850" w:type="dxa"/>
            <w:gridSpan w:val="3"/>
            <w:vAlign w:val="center"/>
          </w:tcPr>
          <w:p w14:paraId="73F422E1">
            <w:pPr>
              <w:pStyle w:val="5"/>
              <w:spacing w:before="133" w:line="360" w:lineRule="auto"/>
              <w:jc w:val="both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2024 年 10 月 28 日</w:t>
            </w:r>
          </w:p>
        </w:tc>
      </w:tr>
    </w:tbl>
    <w:p w14:paraId="229BC939">
      <w:pPr>
        <w:rPr>
          <w:rFonts w:ascii="Arial"/>
          <w:sz w:val="21"/>
        </w:rPr>
      </w:pPr>
    </w:p>
    <w:sectPr>
      <w:pgSz w:w="11906" w:h="16839"/>
      <w:pgMar w:top="1431" w:right="1289" w:bottom="0" w:left="128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WNiZjk2NzhmMTdkNmI1ZTJmZDdiNjJkNzMyZmEyMjYifQ=="/>
  </w:docVars>
  <w:rsids>
    <w:rsidRoot w:val="00000000"/>
    <w:rsid w:val="3F5B73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395</Words>
  <Characters>464</Characters>
  <TotalTime>5</TotalTime>
  <ScaleCrop>false</ScaleCrop>
  <LinksUpToDate>false</LinksUpToDate>
  <CharactersWithSpaces>490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2024-10-28T14:27:00Z</dcterms:created>
  <dc:creator>Administrator</dc:creator>
  <cp:lastModifiedBy>木有鱼丸</cp:lastModifiedBy>
  <dcterms:modified xsi:type="dcterms:W3CDTF">2024-10-30T08:40:35Z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2024-10-30T16:33:59Z</vt:filetime>
  </property>
  <property fmtid="{D5CDD505-2E9C-101B-9397-08002B2CF9AE}" pid="4" name="KSOProductBuildVer">
    <vt:lpwstr>2052-12.1.0.18608</vt:lpwstr>
  </property>
  <property fmtid="{D5CDD505-2E9C-101B-9397-08002B2CF9AE}" pid="5" name="ICV">
    <vt:lpwstr>83D7FE2F5B314309A258F8E6F659D7C4_13</vt:lpwstr>
  </property>
</Properties>
</file>